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14" w:rsidRPr="00AE3A55" w:rsidRDefault="004113FE" w:rsidP="00AE3A55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Lista de Útiles Escolares 2024</w:t>
      </w:r>
    </w:p>
    <w:p w:rsidR="005C2D14" w:rsidRPr="008F1CA1" w:rsidRDefault="005C2D14" w:rsidP="00303117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sz w:val="21"/>
          <w:szCs w:val="21"/>
          <w:lang w:eastAsia="es-CL"/>
        </w:rPr>
      </w:pPr>
      <w:r w:rsidRPr="005C2D14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Cuartos Medios</w:t>
      </w:r>
      <w:r w:rsidR="006A46AD"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 xml:space="preserve">  - ADMINISTRACIÓ</w:t>
      </w:r>
      <w:r>
        <w:rPr>
          <w:rFonts w:ascii="Open Sans" w:eastAsia="Times New Roman" w:hAnsi="Open Sans" w:cs="Times New Roman"/>
          <w:b/>
          <w:bCs/>
          <w:sz w:val="21"/>
          <w:szCs w:val="21"/>
          <w:u w:val="single"/>
          <w:lang w:eastAsia="es-CL"/>
        </w:rPr>
        <w:t>N</w:t>
      </w:r>
    </w:p>
    <w:tbl>
      <w:tblPr>
        <w:tblStyle w:val="Tablaconcuadrcula"/>
        <w:tblW w:w="10221" w:type="dxa"/>
        <w:tblInd w:w="-431" w:type="dxa"/>
        <w:tblLook w:val="04A0" w:firstRow="1" w:lastRow="0" w:firstColumn="1" w:lastColumn="0" w:noHBand="0" w:noVBand="1"/>
      </w:tblPr>
      <w:tblGrid>
        <w:gridCol w:w="3261"/>
        <w:gridCol w:w="5529"/>
        <w:gridCol w:w="1431"/>
      </w:tblGrid>
      <w:tr w:rsidR="005C2D14" w:rsidRPr="008F1CA1" w:rsidTr="000B12D9"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Asignatura</w:t>
            </w:r>
          </w:p>
        </w:tc>
        <w:tc>
          <w:tcPr>
            <w:tcW w:w="5529" w:type="dxa"/>
            <w:hideMark/>
          </w:tcPr>
          <w:p w:rsidR="005C2D14" w:rsidRPr="008F1CA1" w:rsidRDefault="00696F62" w:rsidP="000B12D9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Materiales</w:t>
            </w:r>
          </w:p>
        </w:tc>
        <w:tc>
          <w:tcPr>
            <w:tcW w:w="143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Lenguaje</w:t>
            </w:r>
          </w:p>
        </w:tc>
        <w:tc>
          <w:tcPr>
            <w:tcW w:w="5529" w:type="dxa"/>
            <w:hideMark/>
          </w:tcPr>
          <w:p w:rsidR="00696F62" w:rsidRDefault="004326DD" w:rsidP="000B12D9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</w:t>
            </w:r>
            <w:r w:rsidR="00696F62"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uaderno Universitario cuadriculado 7mm .100 hojas </w:t>
            </w:r>
          </w:p>
          <w:p w:rsidR="005C2D14" w:rsidRPr="008F1CA1" w:rsidRDefault="00696F62" w:rsidP="000B12D9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>1 Carpeta de Cartón con acoclip</w:t>
            </w:r>
          </w:p>
        </w:tc>
        <w:tc>
          <w:tcPr>
            <w:tcW w:w="1431" w:type="dxa"/>
            <w:hideMark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bookmarkStart w:id="0" w:name="_GoBack"/>
            <w:bookmarkEnd w:id="0"/>
          </w:p>
        </w:tc>
      </w:tr>
      <w:tr w:rsidR="005C2D14" w:rsidRPr="008F1CA1" w:rsidTr="000B12D9"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Matemática</w:t>
            </w:r>
          </w:p>
        </w:tc>
        <w:tc>
          <w:tcPr>
            <w:tcW w:w="5529" w:type="dxa"/>
            <w:hideMark/>
          </w:tcPr>
          <w:p w:rsidR="004326DD" w:rsidRDefault="004326DD" w:rsidP="000B12D9">
            <w:pP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808080" w:themeColor="background1" w:themeShade="80"/>
                <w:sz w:val="21"/>
                <w:szCs w:val="21"/>
                <w:lang w:eastAsia="es-CL"/>
              </w:rPr>
              <w:t xml:space="preserve">1 Cuaderno Universitario cuadriculado 7mm .100 hojas </w:t>
            </w:r>
          </w:p>
          <w:p w:rsidR="00C96463" w:rsidRDefault="00C9646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C96463" w:rsidRDefault="00C9646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10 fundas plásticas para folios (hoja oficio) transparentes.</w:t>
            </w:r>
          </w:p>
          <w:p w:rsidR="004113FE" w:rsidRDefault="004113FE" w:rsidP="000B12D9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1 Carpeta </w:t>
            </w:r>
            <w:r w:rsidR="007450E6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 con </w:t>
            </w:r>
            <w:r w:rsidR="00F82A93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a</w:t>
            </w: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coclip </w:t>
            </w:r>
          </w:p>
          <w:p w:rsidR="006A46AD" w:rsidRDefault="008A67F7" w:rsidP="000B12D9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 xml:space="preserve">1 </w:t>
            </w:r>
            <w:r w:rsidR="000B12D9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Calculadora Científica</w:t>
            </w:r>
          </w:p>
          <w:p w:rsidR="008A67F7" w:rsidRDefault="005C2D14" w:rsidP="000B12D9">
            <w:pP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Cuadernillo</w:t>
            </w:r>
            <w:r w:rsidR="008A67F7"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s cuadriculados.</w:t>
            </w:r>
          </w:p>
          <w:p w:rsidR="00091AFA" w:rsidRDefault="00091AFA" w:rsidP="000B12D9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</w:p>
          <w:p w:rsidR="006A46AD" w:rsidRDefault="006A46AD" w:rsidP="000B12D9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</w:p>
          <w:p w:rsidR="006A46AD" w:rsidRPr="008F1CA1" w:rsidRDefault="006A46AD" w:rsidP="000B12D9">
            <w:pPr>
              <w:rPr>
                <w:rFonts w:ascii="Open Sans" w:eastAsia="Times New Roman" w:hAnsi="Open Sans" w:cs="Times New Roman"/>
                <w:b/>
                <w:color w:val="797979"/>
                <w:sz w:val="4"/>
                <w:szCs w:val="4"/>
                <w:lang w:eastAsia="es-CL"/>
              </w:rPr>
            </w:pPr>
          </w:p>
        </w:tc>
        <w:tc>
          <w:tcPr>
            <w:tcW w:w="1431" w:type="dxa"/>
            <w:hideMark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Tr="000B12D9">
        <w:tc>
          <w:tcPr>
            <w:tcW w:w="326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Inglés</w:t>
            </w:r>
          </w:p>
        </w:tc>
        <w:tc>
          <w:tcPr>
            <w:tcW w:w="5529" w:type="dxa"/>
          </w:tcPr>
          <w:p w:rsidR="00F82A93" w:rsidRDefault="00F82A9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Universitario, cuadriculado 7mm, 100 hojas.</w:t>
            </w:r>
          </w:p>
          <w:p w:rsidR="00F82A93" w:rsidRDefault="00F82A9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F82A93" w:rsidRDefault="00F82A9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Carpeta con acoclip</w:t>
            </w:r>
          </w:p>
          <w:p w:rsidR="00F82A93" w:rsidRDefault="00F82A93" w:rsidP="000B12D9">
            <w:pPr>
              <w:rPr>
                <w:rFonts w:ascii="Open Sans" w:eastAsia="Times New Roman" w:hAnsi="Open Sans" w:cs="Times New Roman"/>
                <w:color w:val="797979"/>
                <w:sz w:val="4"/>
                <w:szCs w:val="4"/>
                <w:lang w:eastAsia="es-CL"/>
              </w:rPr>
            </w:pPr>
          </w:p>
          <w:p w:rsidR="005C2D14" w:rsidRPr="008F1CA1" w:rsidRDefault="00F82A93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b/>
                <w:color w:val="797979"/>
                <w:sz w:val="18"/>
                <w:szCs w:val="18"/>
                <w:lang w:eastAsia="es-CL"/>
              </w:rPr>
              <w:t>Para la asignatura se requerirá un diccionario Inglés Español</w:t>
            </w:r>
          </w:p>
        </w:tc>
        <w:tc>
          <w:tcPr>
            <w:tcW w:w="1431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Ciencias para la Ciudadanía</w:t>
            </w:r>
          </w:p>
        </w:tc>
        <w:tc>
          <w:tcPr>
            <w:tcW w:w="5529" w:type="dxa"/>
            <w:hideMark/>
          </w:tcPr>
          <w:p w:rsidR="005C2D14" w:rsidRPr="008F1CA1" w:rsidRDefault="002333C9" w:rsidP="002333C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</w:t>
            </w:r>
            <w:r w:rsidR="00F82A93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Cuaderno Universi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tario  cuadriculado de 7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</w:tc>
        <w:tc>
          <w:tcPr>
            <w:tcW w:w="143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  <w:hideMark/>
          </w:tcPr>
          <w:p w:rsidR="005C2D14" w:rsidRPr="00DE670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</w:pPr>
            <w:r w:rsidRPr="00DE6701"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  <w:t xml:space="preserve">Historia, geografía </w:t>
            </w:r>
          </w:p>
        </w:tc>
        <w:tc>
          <w:tcPr>
            <w:tcW w:w="5529" w:type="dxa"/>
            <w:hideMark/>
          </w:tcPr>
          <w:p w:rsidR="005C2D14" w:rsidRPr="00F82A93" w:rsidRDefault="002333C9" w:rsidP="002333C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1 </w:t>
            </w:r>
            <w:r w:rsidR="005C2D14" w:rsidRPr="00F82A93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Cuaderno Universitario  cuadriculado de 7 </w:t>
            </w:r>
            <w:proofErr w:type="spellStart"/>
            <w:r w:rsidR="005C2D14" w:rsidRPr="00F82A93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mm.</w:t>
            </w:r>
            <w:proofErr w:type="spellEnd"/>
            <w:r w:rsidR="005C2D14" w:rsidRPr="00F82A93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</w:p>
        </w:tc>
        <w:tc>
          <w:tcPr>
            <w:tcW w:w="1431" w:type="dxa"/>
            <w:hideMark/>
          </w:tcPr>
          <w:p w:rsidR="005C2D14" w:rsidRPr="00DE6701" w:rsidRDefault="005C2D14" w:rsidP="000B12D9">
            <w:pPr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</w:pPr>
            <w:r w:rsidRPr="00DE6701"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  <w:t>Electivo</w:t>
            </w:r>
          </w:p>
        </w:tc>
      </w:tr>
      <w:tr w:rsidR="005C2D14" w:rsidRPr="005C2D14" w:rsidTr="000B12D9">
        <w:tc>
          <w:tcPr>
            <w:tcW w:w="3261" w:type="dxa"/>
          </w:tcPr>
          <w:p w:rsidR="005C2D14" w:rsidRPr="00DE670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</w:pPr>
            <w:r w:rsidRPr="00DE6701">
              <w:rPr>
                <w:rFonts w:ascii="Open Sans" w:eastAsia="Times New Roman" w:hAnsi="Open Sans" w:cs="Times New Roman"/>
                <w:color w:val="797979"/>
                <w:sz w:val="21"/>
                <w:szCs w:val="21"/>
                <w:highlight w:val="yellow"/>
                <w:lang w:eastAsia="es-CL"/>
              </w:rPr>
              <w:t xml:space="preserve">Ed. Física </w:t>
            </w:r>
          </w:p>
        </w:tc>
        <w:tc>
          <w:tcPr>
            <w:tcW w:w="5529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uaderno Un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iversitario  40 hojas </w:t>
            </w:r>
            <w:r w:rsidR="00DE670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, Globos y Cinta Adhesiva</w:t>
            </w:r>
          </w:p>
        </w:tc>
        <w:tc>
          <w:tcPr>
            <w:tcW w:w="1431" w:type="dxa"/>
          </w:tcPr>
          <w:p w:rsidR="005C2D14" w:rsidRPr="00DE6701" w:rsidRDefault="005C2D14" w:rsidP="000B12D9">
            <w:pPr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</w:pPr>
            <w:r w:rsidRPr="00DE6701">
              <w:rPr>
                <w:rFonts w:ascii="Open Sans" w:eastAsia="Times New Roman" w:hAnsi="Open Sans" w:cs="Times New Roman"/>
                <w:b/>
                <w:sz w:val="21"/>
                <w:szCs w:val="21"/>
                <w:highlight w:val="yellow"/>
                <w:lang w:eastAsia="es-CL"/>
              </w:rPr>
              <w:t xml:space="preserve">Electivo </w:t>
            </w:r>
          </w:p>
        </w:tc>
      </w:tr>
      <w:tr w:rsidR="005C2D14" w:rsidRPr="008F1CA1" w:rsidTr="000B12D9">
        <w:tc>
          <w:tcPr>
            <w:tcW w:w="3261" w:type="dxa"/>
          </w:tcPr>
          <w:p w:rsidR="005C2D14" w:rsidRPr="008F1CA1" w:rsidRDefault="00AE3A55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Formación 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Ciudadana</w:t>
            </w:r>
          </w:p>
        </w:tc>
        <w:tc>
          <w:tcPr>
            <w:tcW w:w="5529" w:type="dxa"/>
          </w:tcPr>
          <w:p w:rsidR="005C2D14" w:rsidRPr="008F1CA1" w:rsidRDefault="002333C9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 60</w:t>
            </w:r>
            <w:r w:rsidR="005C2D14"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2333C9">
        <w:trPr>
          <w:trHeight w:val="280"/>
        </w:trPr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Proceso Administrativos</w:t>
            </w:r>
          </w:p>
        </w:tc>
        <w:tc>
          <w:tcPr>
            <w:tcW w:w="5529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  <w:hideMark/>
          </w:tcPr>
          <w:p w:rsidR="005C2D14" w:rsidRPr="008F1CA1" w:rsidRDefault="005C2D14" w:rsidP="002333C9">
            <w:pPr>
              <w:jc w:val="center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Organización de Oficina</w:t>
            </w:r>
          </w:p>
        </w:tc>
        <w:tc>
          <w:tcPr>
            <w:tcW w:w="5529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  <w:hideMark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Gestión Comercial y Tributaria</w:t>
            </w:r>
          </w:p>
        </w:tc>
        <w:tc>
          <w:tcPr>
            <w:tcW w:w="5529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Servicio Atención al Cliente</w:t>
            </w:r>
            <w:r w:rsidR="006A46AD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 (SAC)</w:t>
            </w:r>
          </w:p>
        </w:tc>
        <w:tc>
          <w:tcPr>
            <w:tcW w:w="5529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</w:tcPr>
          <w:p w:rsidR="005C2D14" w:rsidRDefault="002333C9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Utilización de </w:t>
            </w:r>
            <w:proofErr w:type="spellStart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Info</w:t>
            </w:r>
            <w:proofErr w:type="spellEnd"/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 w:rsidR="005C2D14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Contable</w:t>
            </w:r>
          </w:p>
        </w:tc>
        <w:tc>
          <w:tcPr>
            <w:tcW w:w="5529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4326DD" w:rsidRPr="008F1CA1" w:rsidTr="000B12D9">
        <w:tc>
          <w:tcPr>
            <w:tcW w:w="3261" w:type="dxa"/>
          </w:tcPr>
          <w:p w:rsidR="004326DD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Legislación Laboral </w:t>
            </w:r>
          </w:p>
        </w:tc>
        <w:tc>
          <w:tcPr>
            <w:tcW w:w="5529" w:type="dxa"/>
          </w:tcPr>
          <w:p w:rsidR="004326DD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4326DD" w:rsidRPr="008F1CA1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4326DD" w:rsidRPr="008F1CA1" w:rsidTr="000B12D9">
        <w:tc>
          <w:tcPr>
            <w:tcW w:w="3261" w:type="dxa"/>
          </w:tcPr>
          <w:p w:rsidR="004326DD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Calculo y Remuneraciones</w:t>
            </w:r>
          </w:p>
        </w:tc>
        <w:tc>
          <w:tcPr>
            <w:tcW w:w="5529" w:type="dxa"/>
          </w:tcPr>
          <w:p w:rsidR="004326DD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4326DD" w:rsidRPr="008F1CA1" w:rsidRDefault="004326DD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Aplica. Informáticas</w:t>
            </w:r>
          </w:p>
        </w:tc>
        <w:tc>
          <w:tcPr>
            <w:tcW w:w="5529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100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  <w:tr w:rsidR="005C2D14" w:rsidRPr="008F1CA1" w:rsidTr="000B12D9">
        <w:tc>
          <w:tcPr>
            <w:tcW w:w="3261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Filosofía</w:t>
            </w:r>
          </w:p>
        </w:tc>
        <w:tc>
          <w:tcPr>
            <w:tcW w:w="5529" w:type="dxa"/>
          </w:tcPr>
          <w:p w:rsidR="005C2D14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Cuaderno Universitario 60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hojas, cuadriculado 7 mm</w:t>
            </w:r>
          </w:p>
        </w:tc>
        <w:tc>
          <w:tcPr>
            <w:tcW w:w="1431" w:type="dxa"/>
          </w:tcPr>
          <w:p w:rsidR="005C2D14" w:rsidRPr="008F1CA1" w:rsidRDefault="005C2D14" w:rsidP="000B12D9">
            <w:pP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AE3A55" w:rsidRPr="008F1CA1" w:rsidTr="00AE3A55">
        <w:trPr>
          <w:trHeight w:val="134"/>
          <w:tblCellSpacing w:w="15" w:type="dxa"/>
        </w:trPr>
        <w:tc>
          <w:tcPr>
            <w:tcW w:w="8729" w:type="dxa"/>
            <w:vAlign w:val="center"/>
            <w:hideMark/>
          </w:tcPr>
          <w:p w:rsidR="00AE3A55" w:rsidRPr="008F1CA1" w:rsidRDefault="00AE3A55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 w:rsidRPr="008F1CA1">
              <w:rPr>
                <w:rFonts w:ascii="Open Sans" w:eastAsia="Times New Roman" w:hAnsi="Open Sans" w:cs="Times New Roman"/>
                <w:b/>
                <w:bCs/>
                <w:color w:val="797979"/>
                <w:sz w:val="21"/>
                <w:szCs w:val="21"/>
                <w:lang w:eastAsia="es-CL"/>
              </w:rPr>
              <w:t>TODOS LOS DIAS</w:t>
            </w:r>
          </w:p>
        </w:tc>
      </w:tr>
      <w:tr w:rsidR="00AE3A55" w:rsidRPr="008F1CA1" w:rsidTr="00AE3A55">
        <w:trPr>
          <w:trHeight w:val="1685"/>
          <w:tblCellSpacing w:w="15" w:type="dxa"/>
        </w:trPr>
        <w:tc>
          <w:tcPr>
            <w:tcW w:w="8729" w:type="dxa"/>
            <w:vAlign w:val="center"/>
            <w:hideMark/>
          </w:tcPr>
          <w:p w:rsidR="00AE3A55" w:rsidRPr="008F1CA1" w:rsidRDefault="00AE3A55" w:rsidP="007F1100">
            <w:pPr>
              <w:spacing w:after="0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1 E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stuche, el cual siempre debe  contener:</w:t>
            </w:r>
          </w:p>
          <w:p w:rsidR="00AE3A55" w:rsidRPr="00857CAF" w:rsidRDefault="00AE3A55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Lapiceras (azul, roja, negra),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Lápiz Mina, destacadores, 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goma de borrar,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corrector,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 un sacapuntas, un pegamento en barra, una tijera, una regla de 20 cm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.</w:t>
            </w:r>
          </w:p>
          <w:p w:rsidR="00AE3A55" w:rsidRPr="00857CAF" w:rsidRDefault="00AE3A55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 xml:space="preserve">  Para Especialidades TP , solicitan Carpetas con Acoclip y Fundas de Oficio </w:t>
            </w:r>
          </w:p>
          <w:p w:rsidR="00AE3A55" w:rsidRPr="00857CAF" w:rsidRDefault="00AE3A55" w:rsidP="007F110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Material TP de Librería: Cheques, contratos, liquidaciones, finiquitos, nota de débito, nota de crédito,  guía de despacho, facturas, nota de pedido.</w:t>
            </w:r>
          </w:p>
          <w:p w:rsidR="00AE3A55" w:rsidRPr="00857CAF" w:rsidRDefault="00AE3A55" w:rsidP="007F11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</w:pPr>
            <w:r w:rsidRPr="00857CAF">
              <w:rPr>
                <w:rFonts w:ascii="Open Sans" w:eastAsia="Times New Roman" w:hAnsi="Open Sans" w:cs="Times New Roman"/>
                <w:color w:val="FF0000"/>
                <w:sz w:val="21"/>
                <w:szCs w:val="21"/>
                <w:lang w:eastAsia="es-CL"/>
              </w:rPr>
              <w:t>Calculadora Análoga  (Mediana)</w:t>
            </w:r>
          </w:p>
          <w:p w:rsidR="00AE3A55" w:rsidRPr="008F1CA1" w:rsidRDefault="00AE3A55" w:rsidP="007F1100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</w:p>
          <w:p w:rsidR="00AE3A55" w:rsidRPr="008F1CA1" w:rsidRDefault="00AE3A55" w:rsidP="007F1100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</w:pP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NOTA: L</w:t>
            </w:r>
            <w:r w:rsidRPr="008F1CA1"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 xml:space="preserve">a mochila debe tener la capacidad mínima para insertar </w:t>
            </w:r>
            <w:r>
              <w:rPr>
                <w:rFonts w:ascii="Open Sans" w:eastAsia="Times New Roman" w:hAnsi="Open Sans" w:cs="Times New Roman"/>
                <w:color w:val="797979"/>
                <w:sz w:val="21"/>
                <w:szCs w:val="21"/>
                <w:lang w:eastAsia="es-CL"/>
              </w:rPr>
              <w:t>en ella los cuadernos y libros.</w:t>
            </w:r>
          </w:p>
        </w:tc>
      </w:tr>
    </w:tbl>
    <w:p w:rsidR="005C2D14" w:rsidRPr="008F1CA1" w:rsidRDefault="005C2D14">
      <w:pPr>
        <w:rPr>
          <w:lang w:val="es-MX"/>
        </w:rPr>
      </w:pPr>
    </w:p>
    <w:sectPr w:rsidR="005C2D14" w:rsidRPr="008F1CA1" w:rsidSect="00AC58F8">
      <w:headerReference w:type="default" r:id="rId7"/>
      <w:pgSz w:w="12240" w:h="15840" w:code="1"/>
      <w:pgMar w:top="993" w:right="758" w:bottom="993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6F" w:rsidRDefault="00FE7E6F" w:rsidP="008F1CA1">
      <w:pPr>
        <w:spacing w:after="0" w:line="240" w:lineRule="auto"/>
      </w:pPr>
      <w:r>
        <w:separator/>
      </w:r>
    </w:p>
  </w:endnote>
  <w:endnote w:type="continuationSeparator" w:id="0">
    <w:p w:rsidR="00FE7E6F" w:rsidRDefault="00FE7E6F" w:rsidP="008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6F" w:rsidRDefault="00FE7E6F" w:rsidP="008F1CA1">
      <w:pPr>
        <w:spacing w:after="0" w:line="240" w:lineRule="auto"/>
      </w:pPr>
      <w:r>
        <w:separator/>
      </w:r>
    </w:p>
  </w:footnote>
  <w:footnote w:type="continuationSeparator" w:id="0">
    <w:p w:rsidR="00FE7E6F" w:rsidRDefault="00FE7E6F" w:rsidP="008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A1" w:rsidRDefault="008F1CA1">
    <w:pPr>
      <w:pStyle w:val="Encabezado"/>
    </w:pPr>
    <w:r>
      <w:t xml:space="preserve">                                                                                                                           </w:t>
    </w:r>
    <w:r w:rsidR="00091AFA">
      <w:rPr>
        <w:noProof/>
        <w:lang w:eastAsia="es-CL"/>
      </w:rPr>
      <w:drawing>
        <wp:inline distT="0" distB="0" distL="0" distR="0" wp14:anchorId="4DD4EC67" wp14:editId="7C7E05EE">
          <wp:extent cx="1806286" cy="4000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145" cy="40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AF6"/>
    <w:multiLevelType w:val="multilevel"/>
    <w:tmpl w:val="3FD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048"/>
    <w:multiLevelType w:val="multilevel"/>
    <w:tmpl w:val="B0C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0AE4"/>
    <w:multiLevelType w:val="multilevel"/>
    <w:tmpl w:val="210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46FF8"/>
    <w:multiLevelType w:val="multilevel"/>
    <w:tmpl w:val="A6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D15A9"/>
    <w:multiLevelType w:val="multilevel"/>
    <w:tmpl w:val="5AD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1"/>
    <w:rsid w:val="00091AFA"/>
    <w:rsid w:val="000B12D9"/>
    <w:rsid w:val="002333C9"/>
    <w:rsid w:val="00303117"/>
    <w:rsid w:val="00306E87"/>
    <w:rsid w:val="004113FE"/>
    <w:rsid w:val="004326DD"/>
    <w:rsid w:val="004B5760"/>
    <w:rsid w:val="00535322"/>
    <w:rsid w:val="005C2D14"/>
    <w:rsid w:val="00602329"/>
    <w:rsid w:val="00696F62"/>
    <w:rsid w:val="006A46AD"/>
    <w:rsid w:val="006B2B22"/>
    <w:rsid w:val="007450E6"/>
    <w:rsid w:val="008A67F7"/>
    <w:rsid w:val="008F1CA1"/>
    <w:rsid w:val="008F358A"/>
    <w:rsid w:val="009130A2"/>
    <w:rsid w:val="009307B4"/>
    <w:rsid w:val="009A0A0C"/>
    <w:rsid w:val="009C3998"/>
    <w:rsid w:val="00A72FF1"/>
    <w:rsid w:val="00AC58F8"/>
    <w:rsid w:val="00AD780D"/>
    <w:rsid w:val="00AE3A55"/>
    <w:rsid w:val="00BD51EE"/>
    <w:rsid w:val="00C77B37"/>
    <w:rsid w:val="00C83B1A"/>
    <w:rsid w:val="00C96463"/>
    <w:rsid w:val="00D734CC"/>
    <w:rsid w:val="00DE6701"/>
    <w:rsid w:val="00F82A93"/>
    <w:rsid w:val="00FE7E6F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5B3FB-79A7-4B75-A4EF-E074E9E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F1C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A1"/>
  </w:style>
  <w:style w:type="paragraph" w:styleId="Piedepgina">
    <w:name w:val="footer"/>
    <w:basedOn w:val="Normal"/>
    <w:link w:val="PiedepginaCar"/>
    <w:uiPriority w:val="99"/>
    <w:unhideWhenUsed/>
    <w:rsid w:val="008F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A1"/>
  </w:style>
  <w:style w:type="table" w:styleId="Tablaconcuadrcula">
    <w:name w:val="Table Grid"/>
    <w:basedOn w:val="Tablanormal"/>
    <w:uiPriority w:val="39"/>
    <w:rsid w:val="006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TP</dc:creator>
  <cp:keywords/>
  <dc:description/>
  <cp:lastModifiedBy>Profesor TP</cp:lastModifiedBy>
  <cp:revision>7</cp:revision>
  <cp:lastPrinted>2024-03-14T18:53:00Z</cp:lastPrinted>
  <dcterms:created xsi:type="dcterms:W3CDTF">2023-01-04T12:37:00Z</dcterms:created>
  <dcterms:modified xsi:type="dcterms:W3CDTF">2024-03-14T19:59:00Z</dcterms:modified>
</cp:coreProperties>
</file>